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1950D8" w:rsidRDefault="00F14C97" w:rsidP="00DA64F1">
      <w:pPr>
        <w:rPr>
          <w:rFonts w:ascii="Tahoma" w:hAnsi="Tahoma" w:cs="Tahoma"/>
        </w:rPr>
      </w:pPr>
    </w:p>
    <w:p w:rsidR="005266D6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CE2A58">
        <w:rPr>
          <w:rFonts w:ascii="Tahoma" w:hAnsi="Tahoma" w:cs="Tahoma"/>
        </w:rPr>
        <w:t>29</w:t>
      </w:r>
      <w:r w:rsidR="00DC43A2">
        <w:rPr>
          <w:rFonts w:ascii="Tahoma" w:hAnsi="Tahoma" w:cs="Tahoma"/>
        </w:rPr>
        <w:t>/11</w:t>
      </w:r>
      <w:r w:rsidR="002E2110" w:rsidRPr="002E2110">
        <w:rPr>
          <w:rFonts w:ascii="Tahoma" w:hAnsi="Tahoma" w:cs="Tahoma"/>
        </w:rPr>
        <w:t>/2022</w:t>
      </w:r>
    </w:p>
    <w:p w:rsidR="004A6560" w:rsidRDefault="00A87C48" w:rsidP="00A87C48">
      <w:pP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87C48">
        <w:rPr>
          <w:rFonts w:ascii="Tahoma" w:hAnsi="Tahoma" w:cs="Tahoma"/>
          <w:b/>
          <w:sz w:val="28"/>
          <w:szCs w:val="28"/>
          <w:u w:val="single"/>
        </w:rPr>
        <w:t>Δελτίο Τύπου</w:t>
      </w:r>
    </w:p>
    <w:p w:rsidR="00442434" w:rsidRPr="00442434" w:rsidRDefault="00442434" w:rsidP="00A87C48">
      <w:pP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</w:rPr>
      </w:pPr>
      <w:r w:rsidRPr="00442434">
        <w:rPr>
          <w:rFonts w:ascii="Tahoma" w:hAnsi="Tahoma" w:cs="Tahoma"/>
          <w:b/>
          <w:sz w:val="28"/>
          <w:szCs w:val="28"/>
        </w:rPr>
        <w:t xml:space="preserve">Σύσκεψη </w:t>
      </w:r>
      <w:r w:rsidR="0084327A">
        <w:rPr>
          <w:rFonts w:ascii="Tahoma" w:hAnsi="Tahoma" w:cs="Tahoma"/>
          <w:b/>
          <w:sz w:val="28"/>
          <w:szCs w:val="28"/>
        </w:rPr>
        <w:t xml:space="preserve">του Συντονιστικού Οργάνου φορέων Π.Φ.Υ. </w:t>
      </w:r>
      <w:r w:rsidRPr="00442434">
        <w:rPr>
          <w:rFonts w:ascii="Tahoma" w:hAnsi="Tahoma" w:cs="Tahoma"/>
          <w:b/>
          <w:sz w:val="28"/>
          <w:szCs w:val="28"/>
        </w:rPr>
        <w:t xml:space="preserve">με τον </w:t>
      </w:r>
      <w:proofErr w:type="spellStart"/>
      <w:r w:rsidRPr="00442434">
        <w:rPr>
          <w:rFonts w:ascii="Tahoma" w:hAnsi="Tahoma" w:cs="Tahoma"/>
          <w:b/>
          <w:sz w:val="28"/>
          <w:szCs w:val="28"/>
        </w:rPr>
        <w:t>Αναπλ</w:t>
      </w:r>
      <w:proofErr w:type="spellEnd"/>
      <w:r w:rsidRPr="00442434">
        <w:rPr>
          <w:rFonts w:ascii="Tahoma" w:hAnsi="Tahoma" w:cs="Tahoma"/>
          <w:b/>
          <w:sz w:val="28"/>
          <w:szCs w:val="28"/>
        </w:rPr>
        <w:t xml:space="preserve">. Υπουργό Οικονομικών κ. Θ. </w:t>
      </w:r>
      <w:proofErr w:type="spellStart"/>
      <w:r w:rsidRPr="00442434">
        <w:rPr>
          <w:rFonts w:ascii="Tahoma" w:hAnsi="Tahoma" w:cs="Tahoma"/>
          <w:b/>
          <w:sz w:val="28"/>
          <w:szCs w:val="28"/>
        </w:rPr>
        <w:t>Σκυλακάκη</w:t>
      </w:r>
      <w:proofErr w:type="spellEnd"/>
    </w:p>
    <w:p w:rsidR="006A0C79" w:rsidRDefault="00CE2A58" w:rsidP="0019546E">
      <w:pPr>
        <w:jc w:val="both"/>
        <w:rPr>
          <w:rFonts w:ascii="Tahoma" w:hAnsi="Tahoma" w:cs="Tahoma"/>
          <w:bCs/>
          <w:noProof/>
        </w:rPr>
      </w:pPr>
      <w:r w:rsidRPr="00CE2A58">
        <w:rPr>
          <w:rFonts w:ascii="Tahoma" w:hAnsi="Tahoma" w:cs="Tahoma"/>
          <w:bCs/>
          <w:noProof/>
        </w:rPr>
        <w:t xml:space="preserve">Χθες πραγματοποιηθήκε σύσκεψη </w:t>
      </w:r>
      <w:r w:rsidR="0091218F">
        <w:rPr>
          <w:rFonts w:ascii="Tahoma" w:hAnsi="Tahoma" w:cs="Tahoma"/>
          <w:bCs/>
          <w:noProof/>
        </w:rPr>
        <w:t xml:space="preserve">του Συντονιστικού Οργάνου φορέων Π.Φ.Υ. </w:t>
      </w:r>
      <w:r w:rsidRPr="00CE2A58">
        <w:rPr>
          <w:rFonts w:ascii="Tahoma" w:hAnsi="Tahoma" w:cs="Tahoma"/>
          <w:bCs/>
          <w:noProof/>
        </w:rPr>
        <w:t>με τον Αναπ. Υπουργό Οικονομικών κ. Θ. Σκυλακάκη κατά τ</w:t>
      </w:r>
      <w:r w:rsidR="008E65E0">
        <w:rPr>
          <w:rFonts w:ascii="Tahoma" w:hAnsi="Tahoma" w:cs="Tahoma"/>
          <w:bCs/>
          <w:noProof/>
        </w:rPr>
        <w:t>ην οποία ο</w:t>
      </w:r>
      <w:r w:rsidRPr="00CE2A58">
        <w:rPr>
          <w:rFonts w:ascii="Tahoma" w:hAnsi="Tahoma" w:cs="Tahoma"/>
          <w:bCs/>
          <w:noProof/>
        </w:rPr>
        <w:t xml:space="preserve"> Υπουργό</w:t>
      </w:r>
      <w:r w:rsidR="008E65E0">
        <w:rPr>
          <w:rFonts w:ascii="Tahoma" w:hAnsi="Tahoma" w:cs="Tahoma"/>
          <w:bCs/>
          <w:noProof/>
        </w:rPr>
        <w:t>ς ενημερώθηκε</w:t>
      </w:r>
      <w:r w:rsidRPr="00CE2A58">
        <w:rPr>
          <w:rFonts w:ascii="Tahoma" w:hAnsi="Tahoma" w:cs="Tahoma"/>
          <w:bCs/>
          <w:noProof/>
        </w:rPr>
        <w:t xml:space="preserve"> για την οικονομική δυσχέρεια των φορέων Π.Φ.Υ. εξαιτίας της μακροχρόνιας εφαρμογής των ληστρικών μέτρων του </w:t>
      </w:r>
      <w:r w:rsidRPr="00CE2A58">
        <w:rPr>
          <w:rFonts w:ascii="Tahoma" w:hAnsi="Tahoma" w:cs="Tahoma"/>
          <w:bCs/>
          <w:noProof/>
          <w:lang w:val="en-US"/>
        </w:rPr>
        <w:t>rebate</w:t>
      </w:r>
      <w:r w:rsidRPr="00CE2A58">
        <w:rPr>
          <w:rFonts w:ascii="Tahoma" w:hAnsi="Tahoma" w:cs="Tahoma"/>
          <w:bCs/>
          <w:noProof/>
        </w:rPr>
        <w:t xml:space="preserve"> και του </w:t>
      </w:r>
      <w:r w:rsidRPr="00CE2A58">
        <w:rPr>
          <w:rFonts w:ascii="Tahoma" w:hAnsi="Tahoma" w:cs="Tahoma"/>
          <w:bCs/>
          <w:noProof/>
          <w:lang w:val="en-US"/>
        </w:rPr>
        <w:t>claw</w:t>
      </w:r>
      <w:r w:rsidRPr="00CE2A58">
        <w:rPr>
          <w:rFonts w:ascii="Tahoma" w:hAnsi="Tahoma" w:cs="Tahoma"/>
          <w:bCs/>
          <w:noProof/>
        </w:rPr>
        <w:t xml:space="preserve"> </w:t>
      </w:r>
      <w:r w:rsidRPr="00CE2A58">
        <w:rPr>
          <w:rFonts w:ascii="Tahoma" w:hAnsi="Tahoma" w:cs="Tahoma"/>
          <w:bCs/>
          <w:noProof/>
          <w:lang w:val="en-US"/>
        </w:rPr>
        <w:t>back</w:t>
      </w:r>
      <w:r>
        <w:rPr>
          <w:rFonts w:ascii="Tahoma" w:hAnsi="Tahoma" w:cs="Tahoma"/>
          <w:bCs/>
          <w:noProof/>
        </w:rPr>
        <w:t xml:space="preserve"> (της προείσπραξης του τρέχοντος </w:t>
      </w:r>
      <w:r>
        <w:rPr>
          <w:rFonts w:ascii="Tahoma" w:hAnsi="Tahoma" w:cs="Tahoma"/>
          <w:bCs/>
          <w:noProof/>
          <w:lang w:val="en-US"/>
        </w:rPr>
        <w:t>claw</w:t>
      </w:r>
      <w:r w:rsidRPr="00CE2A58">
        <w:rPr>
          <w:rFonts w:ascii="Tahoma" w:hAnsi="Tahoma" w:cs="Tahoma"/>
          <w:bCs/>
          <w:noProof/>
        </w:rPr>
        <w:t xml:space="preserve"> </w:t>
      </w:r>
      <w:r>
        <w:rPr>
          <w:rFonts w:ascii="Tahoma" w:hAnsi="Tahoma" w:cs="Tahoma"/>
          <w:bCs/>
          <w:noProof/>
          <w:lang w:val="en-US"/>
        </w:rPr>
        <w:t>back</w:t>
      </w:r>
      <w:r w:rsidRPr="00CE2A58">
        <w:rPr>
          <w:rFonts w:ascii="Tahoma" w:hAnsi="Tahoma" w:cs="Tahoma"/>
          <w:bCs/>
          <w:noProof/>
        </w:rPr>
        <w:t xml:space="preserve"> </w:t>
      </w:r>
      <w:r>
        <w:rPr>
          <w:rFonts w:ascii="Tahoma" w:hAnsi="Tahoma" w:cs="Tahoma"/>
          <w:bCs/>
          <w:noProof/>
        </w:rPr>
        <w:t>και των περικοπών που γίνονται από τις πληρωμές μας για την εξόφληση του τεχνητού χρέους προς τον ΕΟΠΥΥ).</w:t>
      </w:r>
    </w:p>
    <w:p w:rsidR="00CE2A58" w:rsidRDefault="00CE2A58" w:rsidP="0019546E">
      <w:pPr>
        <w:jc w:val="both"/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Το Συντονιστικό Όργανο κατέθεσε προτάσεις</w:t>
      </w:r>
      <w:r w:rsidR="008E65E0">
        <w:rPr>
          <w:rFonts w:ascii="Tahoma" w:hAnsi="Tahoma" w:cs="Tahoma"/>
          <w:bCs/>
          <w:noProof/>
        </w:rPr>
        <w:t xml:space="preserve"> ώστε να υπάρξουν οικονομικές ανάσες και να μην καταρρεύσει η Πρωτοβάθμια Φροντίδα Υγείας</w:t>
      </w:r>
      <w:r>
        <w:rPr>
          <w:rFonts w:ascii="Tahoma" w:hAnsi="Tahoma" w:cs="Tahoma"/>
          <w:bCs/>
          <w:noProof/>
        </w:rPr>
        <w:t xml:space="preserve">, ενώ </w:t>
      </w:r>
      <w:r w:rsidR="008E65E0">
        <w:rPr>
          <w:rFonts w:ascii="Tahoma" w:hAnsi="Tahoma" w:cs="Tahoma"/>
          <w:bCs/>
          <w:noProof/>
        </w:rPr>
        <w:t xml:space="preserve">από την πλευρά του, </w:t>
      </w:r>
      <w:r>
        <w:rPr>
          <w:rFonts w:ascii="Tahoma" w:hAnsi="Tahoma" w:cs="Tahoma"/>
          <w:bCs/>
          <w:noProof/>
        </w:rPr>
        <w:t xml:space="preserve">ο Υπουργός φάνηκε να αντιλαμβάνεται το μέγεθος του οικονομικού προβλήματος που αντιμετωπίζουν τα διαγνωστικά εργαστήρια, τα πολυϊατρεία και οι </w:t>
      </w:r>
      <w:r w:rsidR="008E65E0">
        <w:rPr>
          <w:rFonts w:ascii="Tahoma" w:hAnsi="Tahoma" w:cs="Tahoma"/>
          <w:bCs/>
          <w:noProof/>
        </w:rPr>
        <w:t>κλινικοεργαστηριακοί ιατροί και</w:t>
      </w:r>
      <w:r w:rsidR="00492A2C">
        <w:rPr>
          <w:rFonts w:ascii="Tahoma" w:hAnsi="Tahoma" w:cs="Tahoma"/>
          <w:bCs/>
          <w:noProof/>
        </w:rPr>
        <w:t xml:space="preserve"> ανακοίνωσε πως εντός του Δεκεμβρίου</w:t>
      </w:r>
      <w:r w:rsidR="003400CB">
        <w:rPr>
          <w:rFonts w:ascii="Tahoma" w:hAnsi="Tahoma" w:cs="Tahoma"/>
          <w:bCs/>
          <w:noProof/>
        </w:rPr>
        <w:t xml:space="preserve"> θα μας ενημερώσει,</w:t>
      </w:r>
      <w:bookmarkStart w:id="0" w:name="_GoBack"/>
      <w:bookmarkEnd w:id="0"/>
      <w:r w:rsidR="003400CB">
        <w:rPr>
          <w:rFonts w:ascii="Tahoma" w:hAnsi="Tahoma" w:cs="Tahoma"/>
          <w:bCs/>
          <w:noProof/>
        </w:rPr>
        <w:t xml:space="preserve"> εφόσον διερευνήσει, </w:t>
      </w:r>
      <w:r>
        <w:rPr>
          <w:rFonts w:ascii="Tahoma" w:hAnsi="Tahoma" w:cs="Tahoma"/>
          <w:bCs/>
          <w:noProof/>
        </w:rPr>
        <w:t>τη δυνατότητα εφαρμογής των προτάσεων που του κατατέθηκαν.</w:t>
      </w:r>
    </w:p>
    <w:p w:rsidR="00CE2A58" w:rsidRPr="00CE2A58" w:rsidRDefault="00CE2A58" w:rsidP="0019546E">
      <w:pPr>
        <w:jc w:val="both"/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Παράλληλα, το Συντονιστικ</w:t>
      </w:r>
      <w:r w:rsidR="00DF0CD2">
        <w:rPr>
          <w:rFonts w:ascii="Tahoma" w:hAnsi="Tahoma" w:cs="Tahoma"/>
          <w:bCs/>
          <w:noProof/>
        </w:rPr>
        <w:t>ό Όργανο βρίσκεται σε συνεχείς συσκέψεις συμμετέχοντας στην Ομάδα Εργασίας</w:t>
      </w:r>
      <w:r>
        <w:rPr>
          <w:rFonts w:ascii="Tahoma" w:hAnsi="Tahoma" w:cs="Tahoma"/>
          <w:bCs/>
          <w:noProof/>
        </w:rPr>
        <w:t xml:space="preserve"> με εκπροσώπους του Υπουργείου Υγείας και του ΕΟΠΥΥ για τα θεσμικά μέτρα που θα ψηφιστούν εντός του </w:t>
      </w:r>
      <w:r w:rsidR="0068286B">
        <w:rPr>
          <w:rFonts w:ascii="Tahoma" w:hAnsi="Tahoma" w:cs="Tahoma"/>
          <w:bCs/>
          <w:noProof/>
        </w:rPr>
        <w:t>2022 ώστε να εφαρμοστούν</w:t>
      </w:r>
      <w:r>
        <w:rPr>
          <w:rFonts w:ascii="Tahoma" w:hAnsi="Tahoma" w:cs="Tahoma"/>
          <w:bCs/>
          <w:noProof/>
        </w:rPr>
        <w:t xml:space="preserve"> εντός </w:t>
      </w:r>
      <w:r w:rsidR="009730C5">
        <w:rPr>
          <w:rFonts w:ascii="Tahoma" w:hAnsi="Tahoma" w:cs="Tahoma"/>
          <w:bCs/>
          <w:noProof/>
        </w:rPr>
        <w:t xml:space="preserve">του 2023 με στόχο την </w:t>
      </w:r>
      <w:r>
        <w:rPr>
          <w:rFonts w:ascii="Tahoma" w:hAnsi="Tahoma" w:cs="Tahoma"/>
          <w:bCs/>
          <w:noProof/>
        </w:rPr>
        <w:t xml:space="preserve">εξάλειψη του </w:t>
      </w:r>
      <w:r>
        <w:rPr>
          <w:rFonts w:ascii="Tahoma" w:hAnsi="Tahoma" w:cs="Tahoma"/>
          <w:bCs/>
          <w:noProof/>
          <w:lang w:val="en-US"/>
        </w:rPr>
        <w:t>claw</w:t>
      </w:r>
      <w:r w:rsidRPr="00CE2A58">
        <w:rPr>
          <w:rFonts w:ascii="Tahoma" w:hAnsi="Tahoma" w:cs="Tahoma"/>
          <w:bCs/>
          <w:noProof/>
        </w:rPr>
        <w:t xml:space="preserve"> </w:t>
      </w:r>
      <w:r>
        <w:rPr>
          <w:rFonts w:ascii="Tahoma" w:hAnsi="Tahoma" w:cs="Tahoma"/>
          <w:bCs/>
          <w:noProof/>
          <w:lang w:val="en-US"/>
        </w:rPr>
        <w:t>back</w:t>
      </w:r>
      <w:r>
        <w:rPr>
          <w:rFonts w:ascii="Tahoma" w:hAnsi="Tahoma" w:cs="Tahoma"/>
          <w:bCs/>
          <w:noProof/>
        </w:rPr>
        <w:t>.</w:t>
      </w:r>
    </w:p>
    <w:p w:rsidR="00211EA9" w:rsidRPr="00DC43A2" w:rsidRDefault="00211EA9" w:rsidP="00DC43A2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5E" w:rsidRDefault="00CF295E" w:rsidP="005C542F">
      <w:r>
        <w:separator/>
      </w:r>
    </w:p>
  </w:endnote>
  <w:endnote w:type="continuationSeparator" w:id="0">
    <w:p w:rsidR="00CF295E" w:rsidRDefault="00CF295E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5E" w:rsidRDefault="00CF295E" w:rsidP="005C542F">
      <w:r>
        <w:separator/>
      </w:r>
    </w:p>
  </w:footnote>
  <w:footnote w:type="continuationSeparator" w:id="0">
    <w:p w:rsidR="00CF295E" w:rsidRDefault="00CF295E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E88"/>
    <w:rsid w:val="001946CC"/>
    <w:rsid w:val="00194935"/>
    <w:rsid w:val="001950D8"/>
    <w:rsid w:val="0019546E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0CB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2434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405C"/>
    <w:rsid w:val="004848DC"/>
    <w:rsid w:val="00492A2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286B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046C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38F5"/>
    <w:rsid w:val="007E4160"/>
    <w:rsid w:val="007E4A79"/>
    <w:rsid w:val="007E67FD"/>
    <w:rsid w:val="007E78A2"/>
    <w:rsid w:val="007F212B"/>
    <w:rsid w:val="007F2A2D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327A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E65E0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18F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6E2E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1D86"/>
    <w:rsid w:val="009730C5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7010B"/>
    <w:rsid w:val="00C77326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2A58"/>
    <w:rsid w:val="00CE30BF"/>
    <w:rsid w:val="00CE5035"/>
    <w:rsid w:val="00CE5303"/>
    <w:rsid w:val="00CE6EE1"/>
    <w:rsid w:val="00CF13B5"/>
    <w:rsid w:val="00CF1702"/>
    <w:rsid w:val="00CF295E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0CD2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11D5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D91-7FDA-4EDF-A610-F2542F6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359</cp:revision>
  <cp:lastPrinted>2022-06-01T15:53:00Z</cp:lastPrinted>
  <dcterms:created xsi:type="dcterms:W3CDTF">2022-06-17T06:20:00Z</dcterms:created>
  <dcterms:modified xsi:type="dcterms:W3CDTF">2022-11-29T11:36:00Z</dcterms:modified>
</cp:coreProperties>
</file>